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Summer is the peak season for lightning-related deaths and injuries, though people are struck by lightning year-round.</w:t>
      </w:r>
      <w:r w:rsidRPr="00810B39">
        <w:rPr>
          <w:rFonts w:ascii="Arial" w:eastAsia="Times New Roman" w:hAnsi="Arial" w:cs="Arial"/>
          <w:color w:val="222222"/>
          <w:sz w:val="20"/>
        </w:rPr>
        <w:t> </w:t>
      </w:r>
      <w:r w:rsidRPr="00810B3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10B39">
        <w:rPr>
          <w:rFonts w:ascii="Arial" w:eastAsia="Times New Roman" w:hAnsi="Arial" w:cs="Arial"/>
          <w:color w:val="222222"/>
          <w:sz w:val="20"/>
          <w:szCs w:val="20"/>
        </w:rPr>
        <w:br/>
        <w:t>The National Weather Service provides a wide range of</w:t>
      </w:r>
      <w:r w:rsidRPr="00810B39">
        <w:rPr>
          <w:rFonts w:ascii="Arial" w:eastAsia="Times New Roman" w:hAnsi="Arial" w:cs="Arial"/>
          <w:color w:val="222222"/>
          <w:sz w:val="20"/>
        </w:rPr>
        <w:t> </w:t>
      </w:r>
      <w:hyperlink r:id="rId5" w:tgtFrame="_blank" w:history="1">
        <w:r w:rsidRPr="00810B39">
          <w:rPr>
            <w:rFonts w:ascii="Arial" w:eastAsia="Times New Roman" w:hAnsi="Arial" w:cs="Arial"/>
            <w:color w:val="1155CC"/>
            <w:sz w:val="20"/>
            <w:u w:val="single"/>
          </w:rPr>
          <w:t>information about lightning</w:t>
        </w:r>
      </w:hyperlink>
      <w:r w:rsidRPr="00810B39">
        <w:rPr>
          <w:rFonts w:ascii="Arial" w:eastAsia="Times New Roman" w:hAnsi="Arial" w:cs="Arial"/>
          <w:color w:val="222222"/>
          <w:sz w:val="20"/>
          <w:szCs w:val="20"/>
        </w:rPr>
        <w:t>, including these facts and tips: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810B39">
        <w:rPr>
          <w:rFonts w:ascii="Arial" w:eastAsia="Times New Roman" w:hAnsi="Arial" w:cs="Arial"/>
          <w:b/>
          <w:bCs/>
          <w:color w:val="222222"/>
          <w:sz w:val="20"/>
        </w:rPr>
        <w:t>General Tips</w:t>
      </w:r>
    </w:p>
    <w:p w:rsidR="00810B39" w:rsidRPr="00810B39" w:rsidRDefault="00810B39" w:rsidP="00810B3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No outdoor area is safe when you hear thunder.</w:t>
      </w:r>
    </w:p>
    <w:p w:rsidR="00810B39" w:rsidRPr="00810B39" w:rsidRDefault="00810B39" w:rsidP="00810B3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If you hear thunder, find a safe indoor shelter (a substantial building or enclosed, metal-topped vehicle with the windows up).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810B39">
        <w:rPr>
          <w:rFonts w:ascii="Arial" w:eastAsia="Times New Roman" w:hAnsi="Arial" w:cs="Arial"/>
          <w:b/>
          <w:bCs/>
          <w:color w:val="222222"/>
          <w:sz w:val="20"/>
        </w:rPr>
        <w:t>Indoor Safety Tips</w:t>
      </w:r>
    </w:p>
    <w:p w:rsidR="00810B39" w:rsidRPr="00810B39" w:rsidRDefault="00810B39" w:rsidP="00810B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Stay off corded phones, computers, and other electrical equipment.</w:t>
      </w:r>
    </w:p>
    <w:p w:rsidR="00810B39" w:rsidRPr="00810B39" w:rsidRDefault="00810B39" w:rsidP="00810B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Avoid plumbing, including sinks, baths, and faucets.</w:t>
      </w:r>
    </w:p>
    <w:p w:rsidR="00810B39" w:rsidRPr="00810B39" w:rsidRDefault="00810B39" w:rsidP="00810B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Stay away from porches, windows, and doors.</w:t>
      </w:r>
    </w:p>
    <w:p w:rsidR="00810B39" w:rsidRPr="00810B39" w:rsidRDefault="00810B39" w:rsidP="00810B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Never lie on concrete floors or lean against concrete walls.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810B39">
        <w:rPr>
          <w:rFonts w:ascii="Arial" w:eastAsia="Times New Roman" w:hAnsi="Arial" w:cs="Arial"/>
          <w:b/>
          <w:bCs/>
          <w:color w:val="222222"/>
          <w:sz w:val="20"/>
        </w:rPr>
        <w:t>Outdoor Safety Tips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No outdoor area is safe during a thunderstorm, but if you're caught outside with no safe shelter options, take these steps to reduce your risk of being struck by lightning:</w:t>
      </w:r>
    </w:p>
    <w:p w:rsidR="00810B39" w:rsidRPr="00810B39" w:rsidRDefault="00810B39" w:rsidP="00810B3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Come down from elevated areas.</w:t>
      </w:r>
    </w:p>
    <w:p w:rsidR="00810B39" w:rsidRPr="00810B39" w:rsidRDefault="00810B39" w:rsidP="00810B3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Never lie flat on the ground.</w:t>
      </w:r>
    </w:p>
    <w:p w:rsidR="00810B39" w:rsidRPr="00810B39" w:rsidRDefault="00810B39" w:rsidP="00810B3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Never shelter under an isolated tree.</w:t>
      </w:r>
    </w:p>
    <w:p w:rsidR="00810B39" w:rsidRPr="00810B39" w:rsidRDefault="00810B39" w:rsidP="00810B3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Never use a cliff or rocky overhang for shelter.</w:t>
      </w:r>
    </w:p>
    <w:p w:rsidR="00810B39" w:rsidRPr="00810B39" w:rsidRDefault="00810B39" w:rsidP="00810B3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Immediately get out and away from ponds, lakes, and other bodies of water.</w:t>
      </w:r>
    </w:p>
    <w:p w:rsidR="00810B39" w:rsidRPr="00810B39" w:rsidRDefault="00810B39" w:rsidP="00810B3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Stay away from objects that conduct electricity, such as wire fences.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color w:val="222222"/>
          <w:sz w:val="20"/>
          <w:szCs w:val="20"/>
        </w:rPr>
        <w:br/>
        <w:t>Read some interesting</w:t>
      </w:r>
      <w:r w:rsidRPr="00810B39">
        <w:rPr>
          <w:rFonts w:ascii="Arial" w:eastAsia="Times New Roman" w:hAnsi="Arial" w:cs="Arial"/>
          <w:color w:val="222222"/>
          <w:sz w:val="20"/>
        </w:rPr>
        <w:t> </w:t>
      </w:r>
      <w:hyperlink r:id="rId6" w:tgtFrame="_blank" w:history="1">
        <w:r w:rsidRPr="00810B39">
          <w:rPr>
            <w:rFonts w:ascii="Arial" w:eastAsia="Times New Roman" w:hAnsi="Arial" w:cs="Arial"/>
            <w:color w:val="1155CC"/>
            <w:sz w:val="20"/>
            <w:u w:val="single"/>
          </w:rPr>
          <w:t>myths and facts about lightning</w:t>
        </w:r>
      </w:hyperlink>
      <w:r w:rsidRPr="00810B3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810B39" w:rsidRPr="00810B39" w:rsidRDefault="00810B39" w:rsidP="00810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B39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810B39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BE137E" w:rsidRDefault="00BE137E"/>
    <w:sectPr w:rsidR="00BE137E" w:rsidSect="00BE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69F"/>
    <w:multiLevelType w:val="multilevel"/>
    <w:tmpl w:val="E40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14A80"/>
    <w:multiLevelType w:val="multilevel"/>
    <w:tmpl w:val="A9B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051139"/>
    <w:multiLevelType w:val="multilevel"/>
    <w:tmpl w:val="FC7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10B39"/>
    <w:rsid w:val="001E5354"/>
    <w:rsid w:val="004E31FA"/>
    <w:rsid w:val="00674F29"/>
    <w:rsid w:val="00810B39"/>
    <w:rsid w:val="00B3354E"/>
    <w:rsid w:val="00BE137E"/>
    <w:rsid w:val="00CC6AAC"/>
    <w:rsid w:val="00E33BD6"/>
    <w:rsid w:val="00F143C2"/>
    <w:rsid w:val="00F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B39"/>
  </w:style>
  <w:style w:type="character" w:styleId="Hyperlink">
    <w:name w:val="Hyperlink"/>
    <w:basedOn w:val="DefaultParagraphFont"/>
    <w:uiPriority w:val="99"/>
    <w:semiHidden/>
    <w:unhideWhenUsed/>
    <w:rsid w:val="00810B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/track?type=click&amp;enid=ZWFzPTEmbWFpbGluZ2lkPTIwMTMwNjI0LjIwMzEwNjQxJm1lc3NhZ2VpZD1NREItUFJELUJVTC0yMDEzMDYyNC4yMDMxMDY0MSZkYXRhYmFzZWlkPTEwMDEmc2VyaWFsPTE3NjM4MjY2JmVtYWlsaWQ9YW5uZS5wb2RvbGFrQGZyZWRvbmlhLmVkdSZ1c2VyaWQ9YW5uZS5wb2RvbGFrQGZyZWRvbmlhLmVkdSZmbD0mZXh0cmE9TXVsdGl2YXJpYXRlSWQ9JiYm&amp;&amp;&amp;101&amp;&amp;&amp;http://www.lightningsafety.noaa.gov/facts_truth.htm" TargetMode="External"/><Relationship Id="rId5" Type="http://schemas.openxmlformats.org/officeDocument/2006/relationships/hyperlink" Target="http://links.govdelivery.com/track?type=click&amp;enid=ZWFzPTEmbWFpbGluZ2lkPTIwMTMwNjI0LjIwMzEwNjQxJm1lc3NhZ2VpZD1NREItUFJELUJVTC0yMDEzMDYyNC4yMDMxMDY0MSZkYXRhYmFzZWlkPTEwMDEmc2VyaWFsPTE3NjM4MjY2JmVtYWlsaWQ9YW5uZS5wb2RvbGFrQGZyZWRvbmlhLmVkdSZ1c2VyaWQ9YW5uZS5wb2RvbGFrQGZyZWRvbmlhLmVkdSZmbD0mZXh0cmE9TXVsdGl2YXJpYXRlSWQ9JiYm&amp;&amp;&amp;100&amp;&amp;&amp;http://www.lightningsafety.noa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SUNY Fredonia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Laurie, Sarah E</dc:creator>
  <cp:keywords/>
  <dc:description/>
  <cp:lastModifiedBy>Laurie, Sarah E</cp:lastModifiedBy>
  <cp:revision>1</cp:revision>
  <dcterms:created xsi:type="dcterms:W3CDTF">2013-06-24T15:23:00Z</dcterms:created>
  <dcterms:modified xsi:type="dcterms:W3CDTF">2013-06-24T15:24:00Z</dcterms:modified>
</cp:coreProperties>
</file>